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9ABA49" w14:textId="77777777" w:rsidR="00BA056F" w:rsidRPr="00212304" w:rsidRDefault="00BA056F" w:rsidP="003919B9">
      <w:pPr>
        <w:rPr>
          <w:rFonts w:asciiTheme="minorHAnsi" w:hAnsiTheme="minorHAnsi" w:cstheme="minorHAnsi"/>
          <w:szCs w:val="24"/>
        </w:rPr>
      </w:pPr>
    </w:p>
    <w:p w14:paraId="51E94222" w14:textId="77777777" w:rsidR="00BA056F" w:rsidRPr="00212304" w:rsidRDefault="00BA056F" w:rsidP="003919B9">
      <w:pPr>
        <w:rPr>
          <w:rFonts w:asciiTheme="minorHAnsi" w:hAnsiTheme="minorHAnsi" w:cstheme="minorHAnsi"/>
          <w:szCs w:val="24"/>
        </w:rPr>
      </w:pPr>
    </w:p>
    <w:p w14:paraId="7C9AF45B" w14:textId="77777777" w:rsidR="00BA056F" w:rsidRPr="00212304" w:rsidRDefault="00BA056F" w:rsidP="003919B9">
      <w:pPr>
        <w:rPr>
          <w:rFonts w:asciiTheme="minorHAnsi" w:hAnsiTheme="minorHAnsi" w:cstheme="minorHAnsi"/>
          <w:szCs w:val="24"/>
        </w:rPr>
      </w:pPr>
    </w:p>
    <w:p w14:paraId="5F9D3760" w14:textId="77777777" w:rsidR="00BA056F" w:rsidRPr="00212304" w:rsidRDefault="00BA056F" w:rsidP="003919B9">
      <w:pPr>
        <w:rPr>
          <w:rFonts w:asciiTheme="minorHAnsi" w:hAnsiTheme="minorHAnsi" w:cstheme="minorHAnsi"/>
          <w:szCs w:val="24"/>
        </w:rPr>
      </w:pPr>
    </w:p>
    <w:p w14:paraId="2D624281" w14:textId="77777777" w:rsidR="00BA056F" w:rsidRPr="00212304" w:rsidRDefault="00BA056F" w:rsidP="003919B9">
      <w:pPr>
        <w:rPr>
          <w:rFonts w:asciiTheme="minorHAnsi" w:hAnsiTheme="minorHAnsi" w:cstheme="minorHAnsi"/>
          <w:szCs w:val="24"/>
        </w:rPr>
      </w:pPr>
    </w:p>
    <w:p w14:paraId="2D9E2688" w14:textId="77777777" w:rsidR="00BA056F" w:rsidRPr="00212304" w:rsidRDefault="00BA056F" w:rsidP="003919B9">
      <w:pPr>
        <w:rPr>
          <w:rFonts w:asciiTheme="minorHAnsi" w:hAnsiTheme="minorHAnsi" w:cstheme="minorHAnsi"/>
          <w:szCs w:val="24"/>
        </w:rPr>
      </w:pPr>
    </w:p>
    <w:p w14:paraId="2738F6D1" w14:textId="77777777" w:rsidR="00BA056F" w:rsidRDefault="00BA056F" w:rsidP="003919B9">
      <w:pPr>
        <w:rPr>
          <w:rFonts w:asciiTheme="minorHAnsi" w:hAnsiTheme="minorHAnsi" w:cstheme="minorHAnsi"/>
          <w:szCs w:val="24"/>
        </w:rPr>
      </w:pPr>
    </w:p>
    <w:p w14:paraId="4F61675F" w14:textId="6803CC58" w:rsidR="00137BDE" w:rsidRDefault="008C7596" w:rsidP="003919B9">
      <w:pPr>
        <w:rPr>
          <w:rFonts w:asciiTheme="minorHAnsi" w:hAnsiTheme="minorHAnsi" w:cstheme="minorHAnsi"/>
          <w:szCs w:val="24"/>
        </w:rPr>
      </w:pPr>
      <w:r>
        <w:rPr>
          <w:rFonts w:asciiTheme="minorHAnsi" w:hAnsiTheme="minorHAnsi" w:cstheme="minorHAnsi"/>
          <w:szCs w:val="24"/>
        </w:rPr>
        <w:t>20</w:t>
      </w:r>
      <w:r w:rsidRPr="008C7596">
        <w:rPr>
          <w:rFonts w:asciiTheme="minorHAnsi" w:hAnsiTheme="minorHAnsi" w:cstheme="minorHAnsi"/>
          <w:szCs w:val="24"/>
          <w:vertAlign w:val="superscript"/>
        </w:rPr>
        <w:t>th</w:t>
      </w:r>
      <w:r>
        <w:rPr>
          <w:rFonts w:asciiTheme="minorHAnsi" w:hAnsiTheme="minorHAnsi" w:cstheme="minorHAnsi"/>
          <w:szCs w:val="24"/>
        </w:rPr>
        <w:t xml:space="preserve"> May 2023</w:t>
      </w:r>
    </w:p>
    <w:p w14:paraId="66C7913C" w14:textId="77777777" w:rsidR="00137BDE" w:rsidRDefault="00137BDE" w:rsidP="003919B9">
      <w:pPr>
        <w:rPr>
          <w:rFonts w:asciiTheme="minorHAnsi" w:hAnsiTheme="minorHAnsi" w:cstheme="minorHAnsi"/>
          <w:szCs w:val="24"/>
        </w:rPr>
      </w:pPr>
    </w:p>
    <w:p w14:paraId="111B8FF4" w14:textId="77777777" w:rsidR="00137BDE" w:rsidRPr="002E6188" w:rsidRDefault="00137BDE" w:rsidP="003919B9">
      <w:pPr>
        <w:rPr>
          <w:rFonts w:ascii="Comic Sans MS" w:hAnsi="Comic Sans MS" w:cstheme="minorHAnsi"/>
          <w:sz w:val="22"/>
          <w:szCs w:val="22"/>
        </w:rPr>
      </w:pPr>
    </w:p>
    <w:p w14:paraId="696E3F5B" w14:textId="77777777" w:rsidR="00137BDE" w:rsidRPr="002E6188" w:rsidRDefault="00137BDE" w:rsidP="003919B9">
      <w:pPr>
        <w:rPr>
          <w:rFonts w:ascii="Comic Sans MS" w:hAnsi="Comic Sans MS" w:cstheme="minorHAnsi"/>
          <w:sz w:val="22"/>
          <w:szCs w:val="22"/>
        </w:rPr>
      </w:pPr>
    </w:p>
    <w:p w14:paraId="0F281736" w14:textId="77777777" w:rsidR="00444DDC" w:rsidRDefault="00444DDC" w:rsidP="003919B9">
      <w:pPr>
        <w:rPr>
          <w:rFonts w:asciiTheme="minorHAnsi" w:hAnsiTheme="minorHAnsi" w:cstheme="minorHAnsi"/>
          <w:szCs w:val="24"/>
        </w:rPr>
      </w:pPr>
    </w:p>
    <w:p w14:paraId="682F7797" w14:textId="6428E6FD" w:rsidR="00B158A3" w:rsidRDefault="00CE604F" w:rsidP="003919B9">
      <w:pPr>
        <w:rPr>
          <w:rFonts w:asciiTheme="minorHAnsi" w:hAnsiTheme="minorHAnsi" w:cstheme="minorHAnsi"/>
          <w:szCs w:val="24"/>
        </w:rPr>
      </w:pPr>
      <w:r>
        <w:rPr>
          <w:rFonts w:asciiTheme="minorHAnsi" w:hAnsiTheme="minorHAnsi" w:cstheme="minorHAnsi"/>
          <w:szCs w:val="24"/>
        </w:rPr>
        <w:t>Dear Parent/</w:t>
      </w:r>
      <w:r w:rsidR="00DA074A">
        <w:rPr>
          <w:rFonts w:asciiTheme="minorHAnsi" w:hAnsiTheme="minorHAnsi" w:cstheme="minorHAnsi"/>
          <w:szCs w:val="24"/>
        </w:rPr>
        <w:t>Carers</w:t>
      </w:r>
      <w:r w:rsidR="008C7596">
        <w:rPr>
          <w:rFonts w:asciiTheme="minorHAnsi" w:hAnsiTheme="minorHAnsi" w:cstheme="minorHAnsi"/>
          <w:szCs w:val="24"/>
        </w:rPr>
        <w:t>,</w:t>
      </w:r>
    </w:p>
    <w:p w14:paraId="06D52A95" w14:textId="3ACF3CF1" w:rsidR="00CE604F" w:rsidRDefault="00CE604F" w:rsidP="003919B9">
      <w:pPr>
        <w:rPr>
          <w:rFonts w:asciiTheme="minorHAnsi" w:hAnsiTheme="minorHAnsi" w:cstheme="minorHAnsi"/>
          <w:szCs w:val="24"/>
        </w:rPr>
      </w:pPr>
    </w:p>
    <w:p w14:paraId="33CC308E" w14:textId="3C08A3A0" w:rsidR="00CE604F" w:rsidRPr="00CE604F" w:rsidRDefault="00CE604F" w:rsidP="00CE604F">
      <w:pPr>
        <w:jc w:val="both"/>
        <w:rPr>
          <w:rFonts w:asciiTheme="minorHAnsi" w:hAnsiTheme="minorHAnsi" w:cstheme="minorHAnsi"/>
          <w:noProof/>
          <w:lang w:eastAsia="en-GB"/>
        </w:rPr>
      </w:pPr>
      <w:r w:rsidRPr="00CE604F">
        <w:rPr>
          <w:rFonts w:asciiTheme="minorHAnsi" w:hAnsiTheme="minorHAnsi" w:cstheme="minorHAnsi"/>
          <w:noProof/>
          <w:lang w:eastAsia="en-GB"/>
        </w:rPr>
        <w:t xml:space="preserve">Like many schools, Breda Academy invites parents to make an annual contribution to the school fund. School fund is used to support enrichment activities and provide additional resources for all students. It provides valuable flexibility for </w:t>
      </w:r>
      <w:r w:rsidR="008C7596">
        <w:rPr>
          <w:rFonts w:asciiTheme="minorHAnsi" w:hAnsiTheme="minorHAnsi" w:cstheme="minorHAnsi"/>
          <w:noProof/>
          <w:lang w:eastAsia="en-GB"/>
        </w:rPr>
        <w:t>us</w:t>
      </w:r>
      <w:r w:rsidRPr="00CE604F">
        <w:rPr>
          <w:rFonts w:asciiTheme="minorHAnsi" w:hAnsiTheme="minorHAnsi" w:cstheme="minorHAnsi"/>
          <w:noProof/>
          <w:lang w:eastAsia="en-GB"/>
        </w:rPr>
        <w:t xml:space="preserve"> to help </w:t>
      </w:r>
      <w:r w:rsidR="00DA074A">
        <w:rPr>
          <w:rFonts w:asciiTheme="minorHAnsi" w:hAnsiTheme="minorHAnsi" w:cstheme="minorHAnsi"/>
          <w:noProof/>
          <w:lang w:eastAsia="en-GB"/>
        </w:rPr>
        <w:t>expand</w:t>
      </w:r>
      <w:r w:rsidRPr="00CE604F">
        <w:rPr>
          <w:rFonts w:asciiTheme="minorHAnsi" w:hAnsiTheme="minorHAnsi" w:cstheme="minorHAnsi"/>
          <w:noProof/>
          <w:lang w:eastAsia="en-GB"/>
        </w:rPr>
        <w:t xml:space="preserve"> students’ experiences throughout their time at Breda Academy.</w:t>
      </w:r>
    </w:p>
    <w:p w14:paraId="45982B1D" w14:textId="77777777" w:rsidR="00CE604F" w:rsidRDefault="00CE604F" w:rsidP="00CE604F">
      <w:pPr>
        <w:jc w:val="both"/>
        <w:rPr>
          <w:rFonts w:asciiTheme="minorHAnsi" w:hAnsiTheme="minorHAnsi" w:cstheme="minorHAnsi"/>
          <w:noProof/>
          <w:lang w:eastAsia="en-GB"/>
        </w:rPr>
      </w:pPr>
    </w:p>
    <w:p w14:paraId="3B6F77BA" w14:textId="79BAC42F" w:rsidR="00CE604F" w:rsidRDefault="00CE604F" w:rsidP="00CE604F">
      <w:pPr>
        <w:jc w:val="both"/>
        <w:rPr>
          <w:rFonts w:asciiTheme="minorHAnsi" w:hAnsiTheme="minorHAnsi" w:cstheme="minorHAnsi"/>
          <w:noProof/>
          <w:lang w:eastAsia="en-GB"/>
        </w:rPr>
      </w:pPr>
      <w:r w:rsidRPr="00CE604F">
        <w:rPr>
          <w:rFonts w:asciiTheme="minorHAnsi" w:hAnsiTheme="minorHAnsi" w:cstheme="minorHAnsi"/>
          <w:noProof/>
          <w:lang w:eastAsia="en-GB"/>
        </w:rPr>
        <w:t>We appreciate that, for parents with several children at the same school, it can be difficult to make mutiple contributions of school fund, so our school fund contributions are set as follows:</w:t>
      </w:r>
    </w:p>
    <w:p w14:paraId="0D053850" w14:textId="77777777" w:rsidR="00CE604F" w:rsidRPr="00CE604F" w:rsidRDefault="00CE604F" w:rsidP="00CE604F">
      <w:pPr>
        <w:jc w:val="both"/>
        <w:rPr>
          <w:rFonts w:asciiTheme="minorHAnsi" w:hAnsiTheme="minorHAnsi" w:cstheme="minorHAnsi"/>
          <w:noProof/>
          <w:lang w:eastAsia="en-GB"/>
        </w:rPr>
      </w:pPr>
    </w:p>
    <w:p w14:paraId="3E50E0A1" w14:textId="7176EDC6" w:rsidR="00CE604F" w:rsidRDefault="00CE604F" w:rsidP="00CE604F">
      <w:pPr>
        <w:jc w:val="both"/>
        <w:rPr>
          <w:rFonts w:asciiTheme="minorHAnsi" w:hAnsiTheme="minorHAnsi" w:cstheme="minorHAnsi"/>
          <w:b/>
          <w:noProof/>
          <w:lang w:eastAsia="en-GB"/>
        </w:rPr>
      </w:pPr>
      <w:r w:rsidRPr="00CE604F">
        <w:rPr>
          <w:rFonts w:asciiTheme="minorHAnsi" w:hAnsiTheme="minorHAnsi" w:cstheme="minorHAnsi"/>
          <w:noProof/>
          <w:lang w:eastAsia="en-GB"/>
        </w:rPr>
        <w:t xml:space="preserve">The cost for the year is </w:t>
      </w:r>
      <w:r w:rsidRPr="00CE604F">
        <w:rPr>
          <w:rFonts w:asciiTheme="minorHAnsi" w:hAnsiTheme="minorHAnsi" w:cstheme="minorHAnsi"/>
          <w:b/>
          <w:noProof/>
          <w:lang w:eastAsia="en-GB"/>
        </w:rPr>
        <w:t>£</w:t>
      </w:r>
      <w:r w:rsidR="00DA074A">
        <w:rPr>
          <w:rFonts w:asciiTheme="minorHAnsi" w:hAnsiTheme="minorHAnsi" w:cstheme="minorHAnsi"/>
          <w:b/>
          <w:noProof/>
          <w:lang w:eastAsia="en-GB"/>
        </w:rPr>
        <w:t>3</w:t>
      </w:r>
      <w:r w:rsidRPr="00CE604F">
        <w:rPr>
          <w:rFonts w:asciiTheme="minorHAnsi" w:hAnsiTheme="minorHAnsi" w:cstheme="minorHAnsi"/>
          <w:b/>
          <w:noProof/>
          <w:lang w:eastAsia="en-GB"/>
        </w:rPr>
        <w:t>0 for a single child</w:t>
      </w:r>
      <w:r w:rsidRPr="00CE604F">
        <w:rPr>
          <w:rFonts w:asciiTheme="minorHAnsi" w:hAnsiTheme="minorHAnsi" w:cstheme="minorHAnsi"/>
          <w:noProof/>
          <w:lang w:eastAsia="en-GB"/>
        </w:rPr>
        <w:t xml:space="preserve"> attending Breda Academy or </w:t>
      </w:r>
      <w:r w:rsidRPr="00CE604F">
        <w:rPr>
          <w:rFonts w:asciiTheme="minorHAnsi" w:hAnsiTheme="minorHAnsi" w:cstheme="minorHAnsi"/>
          <w:b/>
          <w:noProof/>
          <w:lang w:eastAsia="en-GB"/>
        </w:rPr>
        <w:t>£</w:t>
      </w:r>
      <w:r w:rsidR="00DA074A">
        <w:rPr>
          <w:rFonts w:asciiTheme="minorHAnsi" w:hAnsiTheme="minorHAnsi" w:cstheme="minorHAnsi"/>
          <w:b/>
          <w:noProof/>
          <w:lang w:eastAsia="en-GB"/>
        </w:rPr>
        <w:t>45</w:t>
      </w:r>
      <w:r w:rsidRPr="00CE604F">
        <w:rPr>
          <w:rFonts w:asciiTheme="minorHAnsi" w:hAnsiTheme="minorHAnsi" w:cstheme="minorHAnsi"/>
          <w:b/>
          <w:noProof/>
          <w:lang w:eastAsia="en-GB"/>
        </w:rPr>
        <w:t xml:space="preserve"> for a family with more than one child </w:t>
      </w:r>
      <w:r w:rsidRPr="00CE604F">
        <w:rPr>
          <w:rFonts w:asciiTheme="minorHAnsi" w:hAnsiTheme="minorHAnsi" w:cstheme="minorHAnsi"/>
          <w:noProof/>
          <w:lang w:eastAsia="en-GB"/>
        </w:rPr>
        <w:t>attending Breda Academy</w:t>
      </w:r>
      <w:r w:rsidRPr="00CE604F">
        <w:rPr>
          <w:rFonts w:asciiTheme="minorHAnsi" w:hAnsiTheme="minorHAnsi" w:cstheme="minorHAnsi"/>
          <w:b/>
          <w:noProof/>
          <w:lang w:eastAsia="en-GB"/>
        </w:rPr>
        <w:t xml:space="preserve">. </w:t>
      </w:r>
    </w:p>
    <w:p w14:paraId="7A8CC042" w14:textId="04B8A395" w:rsidR="00DA074A" w:rsidRDefault="00DA074A" w:rsidP="00CE604F">
      <w:pPr>
        <w:jc w:val="both"/>
        <w:rPr>
          <w:rFonts w:asciiTheme="minorHAnsi" w:hAnsiTheme="minorHAnsi" w:cstheme="minorHAnsi"/>
          <w:b/>
          <w:noProof/>
          <w:lang w:eastAsia="en-GB"/>
        </w:rPr>
      </w:pPr>
    </w:p>
    <w:p w14:paraId="0AE6B26A" w14:textId="21079AC2" w:rsidR="00DA074A" w:rsidRDefault="00DA074A" w:rsidP="00DA074A">
      <w:pPr>
        <w:jc w:val="both"/>
        <w:rPr>
          <w:rFonts w:asciiTheme="minorHAnsi" w:hAnsiTheme="minorHAnsi" w:cstheme="minorHAnsi"/>
          <w:noProof/>
          <w:lang w:eastAsia="en-GB"/>
        </w:rPr>
      </w:pPr>
      <w:r w:rsidRPr="00DA074A">
        <w:rPr>
          <w:rFonts w:asciiTheme="minorHAnsi" w:hAnsiTheme="minorHAnsi" w:cstheme="minorHAnsi"/>
          <w:b/>
          <w:bCs/>
          <w:noProof/>
          <w:lang w:eastAsia="en-GB"/>
        </w:rPr>
        <w:t>School fund</w:t>
      </w:r>
      <w:r>
        <w:rPr>
          <w:rFonts w:asciiTheme="minorHAnsi" w:hAnsiTheme="minorHAnsi" w:cstheme="minorHAnsi"/>
          <w:noProof/>
          <w:lang w:eastAsia="en-GB"/>
        </w:rPr>
        <w:t xml:space="preserve"> </w:t>
      </w:r>
      <w:r w:rsidRPr="00DA074A">
        <w:rPr>
          <w:rFonts w:asciiTheme="minorHAnsi" w:hAnsiTheme="minorHAnsi" w:cstheme="minorHAnsi"/>
          <w:b/>
          <w:bCs/>
          <w:noProof/>
          <w:lang w:eastAsia="en-GB"/>
        </w:rPr>
        <w:t>payments</w:t>
      </w:r>
      <w:r w:rsidRPr="00CE604F">
        <w:rPr>
          <w:rFonts w:asciiTheme="minorHAnsi" w:hAnsiTheme="minorHAnsi" w:cstheme="minorHAnsi"/>
          <w:noProof/>
          <w:lang w:eastAsia="en-GB"/>
        </w:rPr>
        <w:t xml:space="preserve"> can be made in full or in </w:t>
      </w:r>
      <w:r>
        <w:rPr>
          <w:rFonts w:asciiTheme="minorHAnsi" w:hAnsiTheme="minorHAnsi" w:cstheme="minorHAnsi"/>
          <w:noProof/>
          <w:lang w:eastAsia="en-GB"/>
        </w:rPr>
        <w:t>three</w:t>
      </w:r>
      <w:r w:rsidRPr="00CE604F">
        <w:rPr>
          <w:rFonts w:asciiTheme="minorHAnsi" w:hAnsiTheme="minorHAnsi" w:cstheme="minorHAnsi"/>
          <w:noProof/>
          <w:lang w:eastAsia="en-GB"/>
        </w:rPr>
        <w:t xml:space="preserve"> instalments on the </w:t>
      </w:r>
      <w:r w:rsidRPr="00CE604F">
        <w:rPr>
          <w:rFonts w:asciiTheme="minorHAnsi" w:hAnsiTheme="minorHAnsi" w:cstheme="minorHAnsi"/>
          <w:b/>
          <w:noProof/>
          <w:lang w:eastAsia="en-GB"/>
        </w:rPr>
        <w:t>1</w:t>
      </w:r>
      <w:r w:rsidRPr="00CE604F">
        <w:rPr>
          <w:rFonts w:asciiTheme="minorHAnsi" w:hAnsiTheme="minorHAnsi" w:cstheme="minorHAnsi"/>
          <w:b/>
          <w:noProof/>
          <w:vertAlign w:val="superscript"/>
          <w:lang w:eastAsia="en-GB"/>
        </w:rPr>
        <w:t>st</w:t>
      </w:r>
      <w:r w:rsidRPr="00CE604F">
        <w:rPr>
          <w:rFonts w:asciiTheme="minorHAnsi" w:hAnsiTheme="minorHAnsi" w:cstheme="minorHAnsi"/>
          <w:b/>
          <w:noProof/>
          <w:lang w:eastAsia="en-GB"/>
        </w:rPr>
        <w:t xml:space="preserve"> October 202</w:t>
      </w:r>
      <w:r>
        <w:rPr>
          <w:rFonts w:asciiTheme="minorHAnsi" w:hAnsiTheme="minorHAnsi" w:cstheme="minorHAnsi"/>
          <w:b/>
          <w:noProof/>
          <w:lang w:eastAsia="en-GB"/>
        </w:rPr>
        <w:t>3</w:t>
      </w:r>
      <w:r>
        <w:rPr>
          <w:rFonts w:asciiTheme="minorHAnsi" w:hAnsiTheme="minorHAnsi" w:cstheme="minorHAnsi"/>
          <w:noProof/>
          <w:lang w:eastAsia="en-GB"/>
        </w:rPr>
        <w:t>,</w:t>
      </w:r>
      <w:r w:rsidRPr="00CE604F">
        <w:rPr>
          <w:rFonts w:asciiTheme="minorHAnsi" w:hAnsiTheme="minorHAnsi" w:cstheme="minorHAnsi"/>
          <w:noProof/>
          <w:lang w:eastAsia="en-GB"/>
        </w:rPr>
        <w:t xml:space="preserve"> </w:t>
      </w:r>
      <w:r w:rsidRPr="00CE604F">
        <w:rPr>
          <w:rFonts w:asciiTheme="minorHAnsi" w:hAnsiTheme="minorHAnsi" w:cstheme="minorHAnsi"/>
          <w:b/>
          <w:noProof/>
          <w:lang w:eastAsia="en-GB"/>
        </w:rPr>
        <w:t>1</w:t>
      </w:r>
      <w:r w:rsidRPr="00CE604F">
        <w:rPr>
          <w:rFonts w:asciiTheme="minorHAnsi" w:hAnsiTheme="minorHAnsi" w:cstheme="minorHAnsi"/>
          <w:b/>
          <w:noProof/>
          <w:vertAlign w:val="superscript"/>
          <w:lang w:eastAsia="en-GB"/>
        </w:rPr>
        <w:t>st</w:t>
      </w:r>
      <w:r w:rsidRPr="00CE604F">
        <w:rPr>
          <w:rFonts w:asciiTheme="minorHAnsi" w:hAnsiTheme="minorHAnsi" w:cstheme="minorHAnsi"/>
          <w:b/>
          <w:noProof/>
          <w:lang w:eastAsia="en-GB"/>
        </w:rPr>
        <w:t xml:space="preserve"> </w:t>
      </w:r>
      <w:r>
        <w:rPr>
          <w:rFonts w:asciiTheme="minorHAnsi" w:hAnsiTheme="minorHAnsi" w:cstheme="minorHAnsi"/>
          <w:b/>
          <w:noProof/>
          <w:lang w:eastAsia="en-GB"/>
        </w:rPr>
        <w:t>February</w:t>
      </w:r>
      <w:r w:rsidRPr="00CE604F">
        <w:rPr>
          <w:rFonts w:asciiTheme="minorHAnsi" w:hAnsiTheme="minorHAnsi" w:cstheme="minorHAnsi"/>
          <w:b/>
          <w:noProof/>
          <w:lang w:eastAsia="en-GB"/>
        </w:rPr>
        <w:t xml:space="preserve"> 202</w:t>
      </w:r>
      <w:r>
        <w:rPr>
          <w:rFonts w:asciiTheme="minorHAnsi" w:hAnsiTheme="minorHAnsi" w:cstheme="minorHAnsi"/>
          <w:b/>
          <w:noProof/>
          <w:lang w:eastAsia="en-GB"/>
        </w:rPr>
        <w:t>4</w:t>
      </w:r>
      <w:r w:rsidRPr="00CE604F">
        <w:rPr>
          <w:rFonts w:asciiTheme="minorHAnsi" w:hAnsiTheme="minorHAnsi" w:cstheme="minorHAnsi"/>
          <w:noProof/>
          <w:lang w:eastAsia="en-GB"/>
        </w:rPr>
        <w:t xml:space="preserve"> </w:t>
      </w:r>
      <w:r>
        <w:rPr>
          <w:rFonts w:asciiTheme="minorHAnsi" w:hAnsiTheme="minorHAnsi" w:cstheme="minorHAnsi"/>
          <w:noProof/>
          <w:lang w:eastAsia="en-GB"/>
        </w:rPr>
        <w:t xml:space="preserve">and </w:t>
      </w:r>
      <w:r w:rsidRPr="00DA074A">
        <w:rPr>
          <w:rFonts w:asciiTheme="minorHAnsi" w:hAnsiTheme="minorHAnsi" w:cstheme="minorHAnsi"/>
          <w:b/>
          <w:bCs/>
          <w:noProof/>
          <w:lang w:eastAsia="en-GB"/>
        </w:rPr>
        <w:t>1</w:t>
      </w:r>
      <w:r w:rsidRPr="00DA074A">
        <w:rPr>
          <w:rFonts w:asciiTheme="minorHAnsi" w:hAnsiTheme="minorHAnsi" w:cstheme="minorHAnsi"/>
          <w:b/>
          <w:bCs/>
          <w:noProof/>
          <w:vertAlign w:val="superscript"/>
          <w:lang w:eastAsia="en-GB"/>
        </w:rPr>
        <w:t>st</w:t>
      </w:r>
      <w:r w:rsidRPr="00DA074A">
        <w:rPr>
          <w:rFonts w:asciiTheme="minorHAnsi" w:hAnsiTheme="minorHAnsi" w:cstheme="minorHAnsi"/>
          <w:b/>
          <w:bCs/>
          <w:noProof/>
          <w:lang w:eastAsia="en-GB"/>
        </w:rPr>
        <w:t xml:space="preserve"> April 2024</w:t>
      </w:r>
      <w:r>
        <w:rPr>
          <w:rFonts w:asciiTheme="minorHAnsi" w:hAnsiTheme="minorHAnsi" w:cstheme="minorHAnsi"/>
          <w:noProof/>
          <w:lang w:eastAsia="en-GB"/>
        </w:rPr>
        <w:t xml:space="preserve"> </w:t>
      </w:r>
      <w:r w:rsidRPr="00CE604F">
        <w:rPr>
          <w:rFonts w:asciiTheme="minorHAnsi" w:hAnsiTheme="minorHAnsi" w:cstheme="minorHAnsi"/>
          <w:noProof/>
          <w:lang w:eastAsia="en-GB"/>
        </w:rPr>
        <w:t xml:space="preserve">via </w:t>
      </w:r>
      <w:r w:rsidRPr="00444DDC">
        <w:rPr>
          <w:rFonts w:asciiTheme="minorHAnsi" w:hAnsiTheme="minorHAnsi" w:cstheme="minorHAnsi"/>
          <w:b/>
          <w:bCs/>
          <w:noProof/>
          <w:lang w:eastAsia="en-GB"/>
        </w:rPr>
        <w:t>schoolcomms/gatewayapp.</w:t>
      </w:r>
    </w:p>
    <w:p w14:paraId="3A684B7E" w14:textId="77777777" w:rsidR="00DA074A" w:rsidRPr="00CE604F" w:rsidRDefault="00DA074A" w:rsidP="00CE604F">
      <w:pPr>
        <w:jc w:val="both"/>
        <w:rPr>
          <w:rFonts w:asciiTheme="minorHAnsi" w:hAnsiTheme="minorHAnsi" w:cstheme="minorHAnsi"/>
          <w:b/>
          <w:noProof/>
          <w:lang w:eastAsia="en-GB"/>
        </w:rPr>
      </w:pPr>
    </w:p>
    <w:p w14:paraId="7FD47A34" w14:textId="77777777" w:rsidR="007664B7" w:rsidRDefault="007664B7" w:rsidP="00CE604F">
      <w:pPr>
        <w:jc w:val="both"/>
        <w:rPr>
          <w:rFonts w:asciiTheme="minorHAnsi" w:hAnsiTheme="minorHAnsi" w:cstheme="minorHAnsi"/>
          <w:noProof/>
          <w:lang w:eastAsia="en-GB"/>
        </w:rPr>
      </w:pPr>
    </w:p>
    <w:p w14:paraId="309CEBD4" w14:textId="1A59BDD6" w:rsidR="00CE604F" w:rsidRDefault="00CE604F" w:rsidP="00CE604F">
      <w:pPr>
        <w:jc w:val="both"/>
        <w:rPr>
          <w:rFonts w:asciiTheme="minorHAnsi" w:hAnsiTheme="minorHAnsi" w:cstheme="minorHAnsi"/>
          <w:noProof/>
          <w:lang w:eastAsia="en-GB"/>
        </w:rPr>
      </w:pPr>
      <w:r>
        <w:rPr>
          <w:rFonts w:asciiTheme="minorHAnsi" w:hAnsiTheme="minorHAnsi" w:cstheme="minorHAnsi"/>
          <w:noProof/>
          <w:lang w:eastAsia="en-GB"/>
        </w:rPr>
        <w:t>The Home Economics Department will also be cooking every other week, providing a wide range of nutritious and appealing dishes and require a contribution to cover costs.</w:t>
      </w:r>
    </w:p>
    <w:p w14:paraId="37EC2F8F" w14:textId="7AE945CE" w:rsidR="00CE604F" w:rsidRDefault="00CE604F" w:rsidP="00CE604F">
      <w:pPr>
        <w:jc w:val="both"/>
        <w:rPr>
          <w:rFonts w:asciiTheme="minorHAnsi" w:hAnsiTheme="minorHAnsi" w:cstheme="minorHAnsi"/>
          <w:noProof/>
          <w:lang w:eastAsia="en-GB"/>
        </w:rPr>
      </w:pPr>
    </w:p>
    <w:p w14:paraId="6227ED44" w14:textId="42F6E4C2" w:rsidR="00CE604F" w:rsidRDefault="00CE604F" w:rsidP="00CE604F">
      <w:pPr>
        <w:jc w:val="both"/>
        <w:rPr>
          <w:rFonts w:asciiTheme="minorHAnsi" w:hAnsiTheme="minorHAnsi" w:cstheme="minorHAnsi"/>
          <w:noProof/>
          <w:lang w:eastAsia="en-GB"/>
        </w:rPr>
      </w:pPr>
      <w:r>
        <w:rPr>
          <w:rFonts w:asciiTheme="minorHAnsi" w:hAnsiTheme="minorHAnsi" w:cstheme="minorHAnsi"/>
          <w:noProof/>
          <w:lang w:eastAsia="en-GB"/>
        </w:rPr>
        <w:t xml:space="preserve">As a department they provide all ingredients, aprons, dish cloths and tea towels as well as packaging to take the dishes home. This hopefully saves you time, money and the inconvenience of gathering the ingredients. </w:t>
      </w:r>
    </w:p>
    <w:p w14:paraId="14B2C26B" w14:textId="28D9317A" w:rsidR="00CE604F" w:rsidRDefault="00CE604F" w:rsidP="00CE604F">
      <w:pPr>
        <w:jc w:val="both"/>
        <w:rPr>
          <w:rFonts w:asciiTheme="minorHAnsi" w:hAnsiTheme="minorHAnsi" w:cstheme="minorHAnsi"/>
          <w:noProof/>
          <w:lang w:eastAsia="en-GB"/>
        </w:rPr>
      </w:pPr>
    </w:p>
    <w:p w14:paraId="496E8DDB" w14:textId="1F852F51" w:rsidR="00DA074A" w:rsidRDefault="00CE604F" w:rsidP="00DA074A">
      <w:pPr>
        <w:jc w:val="both"/>
        <w:rPr>
          <w:rFonts w:asciiTheme="minorHAnsi" w:hAnsiTheme="minorHAnsi" w:cstheme="minorHAnsi"/>
          <w:noProof/>
          <w:lang w:eastAsia="en-GB"/>
        </w:rPr>
      </w:pPr>
      <w:r>
        <w:rPr>
          <w:rFonts w:asciiTheme="minorHAnsi" w:hAnsiTheme="minorHAnsi" w:cstheme="minorHAnsi"/>
          <w:noProof/>
          <w:lang w:eastAsia="en-GB"/>
        </w:rPr>
        <w:t xml:space="preserve">The cost for the year is </w:t>
      </w:r>
      <w:r w:rsidRPr="00444DDC">
        <w:rPr>
          <w:rFonts w:asciiTheme="minorHAnsi" w:hAnsiTheme="minorHAnsi" w:cstheme="minorHAnsi"/>
          <w:b/>
          <w:bCs/>
          <w:noProof/>
          <w:lang w:eastAsia="en-GB"/>
        </w:rPr>
        <w:t>£25</w:t>
      </w:r>
      <w:r w:rsidR="00444DDC" w:rsidRPr="00444DDC">
        <w:rPr>
          <w:rFonts w:asciiTheme="minorHAnsi" w:hAnsiTheme="minorHAnsi" w:cstheme="minorHAnsi"/>
          <w:b/>
          <w:bCs/>
          <w:noProof/>
          <w:lang w:eastAsia="en-GB"/>
        </w:rPr>
        <w:t xml:space="preserve"> per child.</w:t>
      </w:r>
      <w:r w:rsidR="00DA074A">
        <w:rPr>
          <w:rFonts w:asciiTheme="minorHAnsi" w:hAnsiTheme="minorHAnsi" w:cstheme="minorHAnsi"/>
          <w:b/>
          <w:bCs/>
          <w:noProof/>
          <w:lang w:eastAsia="en-GB"/>
        </w:rPr>
        <w:t xml:space="preserve"> </w:t>
      </w:r>
      <w:r w:rsidR="00BF462A">
        <w:rPr>
          <w:rFonts w:asciiTheme="minorHAnsi" w:hAnsiTheme="minorHAnsi" w:cstheme="minorHAnsi"/>
          <w:b/>
          <w:bCs/>
          <w:noProof/>
          <w:lang w:eastAsia="en-GB"/>
        </w:rPr>
        <w:t xml:space="preserve"> </w:t>
      </w:r>
      <w:r w:rsidR="00DA074A" w:rsidRPr="00CE604F">
        <w:rPr>
          <w:rFonts w:asciiTheme="minorHAnsi" w:hAnsiTheme="minorHAnsi" w:cstheme="minorHAnsi"/>
          <w:noProof/>
          <w:lang w:eastAsia="en-GB"/>
        </w:rPr>
        <w:t xml:space="preserve">Payments can be made in full </w:t>
      </w:r>
      <w:r w:rsidR="00BF462A">
        <w:rPr>
          <w:rFonts w:asciiTheme="minorHAnsi" w:hAnsiTheme="minorHAnsi" w:cstheme="minorHAnsi"/>
          <w:noProof/>
          <w:lang w:eastAsia="en-GB"/>
        </w:rPr>
        <w:t>or in instalments between</w:t>
      </w:r>
      <w:r w:rsidR="00DA074A" w:rsidRPr="00CE604F">
        <w:rPr>
          <w:rFonts w:asciiTheme="minorHAnsi" w:hAnsiTheme="minorHAnsi" w:cstheme="minorHAnsi"/>
          <w:noProof/>
          <w:lang w:eastAsia="en-GB"/>
        </w:rPr>
        <w:t xml:space="preserve"> </w:t>
      </w:r>
      <w:r w:rsidR="00BF462A">
        <w:rPr>
          <w:rFonts w:asciiTheme="minorHAnsi" w:hAnsiTheme="minorHAnsi" w:cstheme="minorHAnsi"/>
          <w:noProof/>
          <w:lang w:eastAsia="en-GB"/>
        </w:rPr>
        <w:t xml:space="preserve">the </w:t>
      </w:r>
      <w:r w:rsidR="00DA074A" w:rsidRPr="00CE604F">
        <w:rPr>
          <w:rFonts w:asciiTheme="minorHAnsi" w:hAnsiTheme="minorHAnsi" w:cstheme="minorHAnsi"/>
          <w:b/>
          <w:noProof/>
          <w:lang w:eastAsia="en-GB"/>
        </w:rPr>
        <w:t>1</w:t>
      </w:r>
      <w:r w:rsidR="00DA074A" w:rsidRPr="00CE604F">
        <w:rPr>
          <w:rFonts w:asciiTheme="minorHAnsi" w:hAnsiTheme="minorHAnsi" w:cstheme="minorHAnsi"/>
          <w:b/>
          <w:noProof/>
          <w:vertAlign w:val="superscript"/>
          <w:lang w:eastAsia="en-GB"/>
        </w:rPr>
        <w:t>st</w:t>
      </w:r>
      <w:r w:rsidR="00DA074A" w:rsidRPr="00CE604F">
        <w:rPr>
          <w:rFonts w:asciiTheme="minorHAnsi" w:hAnsiTheme="minorHAnsi" w:cstheme="minorHAnsi"/>
          <w:b/>
          <w:noProof/>
          <w:lang w:eastAsia="en-GB"/>
        </w:rPr>
        <w:t xml:space="preserve"> </w:t>
      </w:r>
      <w:r w:rsidR="00BF462A">
        <w:rPr>
          <w:rFonts w:asciiTheme="minorHAnsi" w:hAnsiTheme="minorHAnsi" w:cstheme="minorHAnsi"/>
          <w:b/>
          <w:noProof/>
          <w:lang w:eastAsia="en-GB"/>
        </w:rPr>
        <w:t>September</w:t>
      </w:r>
      <w:r w:rsidR="00DA074A" w:rsidRPr="00CE604F">
        <w:rPr>
          <w:rFonts w:asciiTheme="minorHAnsi" w:hAnsiTheme="minorHAnsi" w:cstheme="minorHAnsi"/>
          <w:b/>
          <w:noProof/>
          <w:lang w:eastAsia="en-GB"/>
        </w:rPr>
        <w:t xml:space="preserve"> 202</w:t>
      </w:r>
      <w:r w:rsidR="007A7A63">
        <w:rPr>
          <w:rFonts w:asciiTheme="minorHAnsi" w:hAnsiTheme="minorHAnsi" w:cstheme="minorHAnsi"/>
          <w:b/>
          <w:noProof/>
          <w:lang w:eastAsia="en-GB"/>
        </w:rPr>
        <w:t>3</w:t>
      </w:r>
      <w:r w:rsidR="00DA074A" w:rsidRPr="00CE604F">
        <w:rPr>
          <w:rFonts w:asciiTheme="minorHAnsi" w:hAnsiTheme="minorHAnsi" w:cstheme="minorHAnsi"/>
          <w:noProof/>
          <w:lang w:eastAsia="en-GB"/>
        </w:rPr>
        <w:t xml:space="preserve"> and the </w:t>
      </w:r>
      <w:r w:rsidR="00BF462A">
        <w:rPr>
          <w:rFonts w:asciiTheme="minorHAnsi" w:hAnsiTheme="minorHAnsi" w:cstheme="minorHAnsi"/>
          <w:b/>
          <w:noProof/>
          <w:lang w:eastAsia="en-GB"/>
        </w:rPr>
        <w:t>31</w:t>
      </w:r>
      <w:r w:rsidR="00BF462A" w:rsidRPr="00BF462A">
        <w:rPr>
          <w:rFonts w:asciiTheme="minorHAnsi" w:hAnsiTheme="minorHAnsi" w:cstheme="minorHAnsi"/>
          <w:b/>
          <w:noProof/>
          <w:vertAlign w:val="superscript"/>
          <w:lang w:eastAsia="en-GB"/>
        </w:rPr>
        <w:t>st</w:t>
      </w:r>
      <w:r w:rsidR="00BF462A">
        <w:rPr>
          <w:rFonts w:asciiTheme="minorHAnsi" w:hAnsiTheme="minorHAnsi" w:cstheme="minorHAnsi"/>
          <w:b/>
          <w:noProof/>
          <w:lang w:eastAsia="en-GB"/>
        </w:rPr>
        <w:t xml:space="preserve"> October </w:t>
      </w:r>
      <w:r w:rsidR="00DA074A" w:rsidRPr="00CE604F">
        <w:rPr>
          <w:rFonts w:asciiTheme="minorHAnsi" w:hAnsiTheme="minorHAnsi" w:cstheme="minorHAnsi"/>
          <w:b/>
          <w:noProof/>
          <w:lang w:eastAsia="en-GB"/>
        </w:rPr>
        <w:t>2023</w:t>
      </w:r>
      <w:r w:rsidR="00DA074A" w:rsidRPr="00CE604F">
        <w:rPr>
          <w:rFonts w:asciiTheme="minorHAnsi" w:hAnsiTheme="minorHAnsi" w:cstheme="minorHAnsi"/>
          <w:noProof/>
          <w:lang w:eastAsia="en-GB"/>
        </w:rPr>
        <w:t xml:space="preserve"> via </w:t>
      </w:r>
      <w:r w:rsidR="00DA074A" w:rsidRPr="00444DDC">
        <w:rPr>
          <w:rFonts w:asciiTheme="minorHAnsi" w:hAnsiTheme="minorHAnsi" w:cstheme="minorHAnsi"/>
          <w:b/>
          <w:bCs/>
          <w:noProof/>
          <w:lang w:eastAsia="en-GB"/>
        </w:rPr>
        <w:t>schoolcomms/gatewayapp.</w:t>
      </w:r>
    </w:p>
    <w:p w14:paraId="3144EED0" w14:textId="77777777" w:rsidR="00DA074A" w:rsidRPr="00CE604F" w:rsidRDefault="00DA074A" w:rsidP="00DA074A">
      <w:pPr>
        <w:jc w:val="both"/>
        <w:rPr>
          <w:rFonts w:asciiTheme="minorHAnsi" w:hAnsiTheme="minorHAnsi" w:cstheme="minorHAnsi"/>
          <w:noProof/>
          <w:lang w:eastAsia="en-GB"/>
        </w:rPr>
      </w:pPr>
    </w:p>
    <w:p w14:paraId="3F6CEB16" w14:textId="3C8A7CC0" w:rsidR="00444DDC" w:rsidRDefault="00444DDC" w:rsidP="00444DDC">
      <w:pPr>
        <w:jc w:val="both"/>
        <w:rPr>
          <w:rFonts w:asciiTheme="minorHAnsi" w:hAnsiTheme="minorHAnsi" w:cstheme="minorHAnsi"/>
          <w:noProof/>
          <w:lang w:eastAsia="en-GB"/>
        </w:rPr>
      </w:pPr>
    </w:p>
    <w:p w14:paraId="4ED25603" w14:textId="77777777" w:rsidR="008C7596" w:rsidRPr="008C7596" w:rsidRDefault="008C7596" w:rsidP="008C7596">
      <w:pPr>
        <w:jc w:val="both"/>
        <w:rPr>
          <w:rFonts w:asciiTheme="minorHAnsi" w:hAnsiTheme="minorHAnsi" w:cstheme="minorHAnsi"/>
          <w:color w:val="000000"/>
          <w:szCs w:val="24"/>
        </w:rPr>
      </w:pPr>
      <w:r w:rsidRPr="008C7596">
        <w:rPr>
          <w:rFonts w:asciiTheme="minorHAnsi" w:hAnsiTheme="minorHAnsi" w:cstheme="minorHAnsi"/>
          <w:color w:val="000000"/>
          <w:szCs w:val="24"/>
        </w:rPr>
        <w:t>Yours sincerely</w:t>
      </w:r>
    </w:p>
    <w:p w14:paraId="763A8DC6" w14:textId="77777777" w:rsidR="008C7596" w:rsidRPr="00074993" w:rsidRDefault="008C7596" w:rsidP="008C7596">
      <w:pPr>
        <w:jc w:val="both"/>
        <w:rPr>
          <w:rFonts w:asciiTheme="minorHAnsi" w:hAnsiTheme="minorHAnsi" w:cstheme="minorHAnsi"/>
          <w:color w:val="000000"/>
          <w:sz w:val="20"/>
        </w:rPr>
      </w:pPr>
    </w:p>
    <w:p w14:paraId="3F5DD938" w14:textId="6543827D" w:rsidR="008C7596" w:rsidRPr="00074993" w:rsidRDefault="00AB5E81" w:rsidP="008C7596">
      <w:pPr>
        <w:jc w:val="both"/>
        <w:rPr>
          <w:rFonts w:asciiTheme="minorHAnsi" w:hAnsiTheme="minorHAnsi"/>
          <w:color w:val="000000"/>
          <w:sz w:val="20"/>
        </w:rPr>
      </w:pPr>
      <w:r>
        <w:rPr>
          <w:noProof/>
        </w:rPr>
        <w:drawing>
          <wp:inline distT="0" distB="0" distL="0" distR="0" wp14:anchorId="69F1E19B" wp14:editId="7F68DC3C">
            <wp:extent cx="1781175" cy="56197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81175" cy="561975"/>
                    </a:xfrm>
                    <a:prstGeom prst="rect">
                      <a:avLst/>
                    </a:prstGeom>
                    <a:noFill/>
                    <a:ln>
                      <a:noFill/>
                    </a:ln>
                  </pic:spPr>
                </pic:pic>
              </a:graphicData>
            </a:graphic>
          </wp:inline>
        </w:drawing>
      </w:r>
    </w:p>
    <w:p w14:paraId="0E630F97" w14:textId="77777777" w:rsidR="008C7596" w:rsidRPr="00074993" w:rsidRDefault="008C7596" w:rsidP="008C7596">
      <w:pPr>
        <w:jc w:val="both"/>
        <w:rPr>
          <w:rFonts w:asciiTheme="minorHAnsi" w:hAnsiTheme="minorHAnsi"/>
          <w:b/>
          <w:color w:val="000000"/>
          <w:sz w:val="20"/>
        </w:rPr>
      </w:pPr>
      <w:r w:rsidRPr="00074993">
        <w:rPr>
          <w:rFonts w:asciiTheme="minorHAnsi" w:hAnsiTheme="minorHAnsi"/>
          <w:b/>
          <w:color w:val="000000"/>
          <w:sz w:val="20"/>
        </w:rPr>
        <w:t>Mr P Perry - Acting Principal</w:t>
      </w:r>
    </w:p>
    <w:p w14:paraId="665A53F7" w14:textId="77777777" w:rsidR="00B158A3" w:rsidRDefault="00B158A3" w:rsidP="003919B9">
      <w:pPr>
        <w:rPr>
          <w:rFonts w:asciiTheme="minorHAnsi" w:hAnsiTheme="minorHAnsi" w:cstheme="minorHAnsi"/>
          <w:szCs w:val="24"/>
        </w:rPr>
      </w:pPr>
    </w:p>
    <w:sectPr w:rsidR="00B158A3" w:rsidSect="00C666D0">
      <w:headerReference w:type="default" r:id="rId8"/>
      <w:footerReference w:type="default" r:id="rId9"/>
      <w:pgSz w:w="11906" w:h="16838"/>
      <w:pgMar w:top="851" w:right="851" w:bottom="851" w:left="851"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F13020" w14:textId="77777777" w:rsidR="00584EDC" w:rsidRDefault="00584EDC" w:rsidP="003919B9">
      <w:r>
        <w:separator/>
      </w:r>
    </w:p>
  </w:endnote>
  <w:endnote w:type="continuationSeparator" w:id="0">
    <w:p w14:paraId="104F5FD1" w14:textId="77777777" w:rsidR="00584EDC" w:rsidRDefault="00584EDC" w:rsidP="003919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7A3D2C" w14:textId="77777777" w:rsidR="00E7731E" w:rsidRPr="009C7233" w:rsidRDefault="00E7731E" w:rsidP="00A26201">
    <w:pPr>
      <w:pStyle w:val="Footer"/>
      <w:tabs>
        <w:tab w:val="clear" w:pos="4513"/>
        <w:tab w:val="clear" w:pos="9026"/>
        <w:tab w:val="right" w:pos="10204"/>
      </w:tabs>
      <w:jc w:val="both"/>
      <w:rPr>
        <w:noProof/>
        <w:color w:val="660033"/>
        <w:sz w:val="16"/>
        <w:szCs w:val="16"/>
        <w:lang w:eastAsia="en-GB"/>
      </w:rPr>
    </w:pPr>
    <w:r w:rsidRPr="009C7233">
      <w:rPr>
        <w:noProof/>
        <w:color w:val="660033"/>
        <w:sz w:val="16"/>
        <w:szCs w:val="16"/>
        <w:lang w:eastAsia="en-GB"/>
      </w:rPr>
      <w:t>Breda Academy Newtownbreda Road</w:t>
    </w:r>
  </w:p>
  <w:p w14:paraId="5E8980BF" w14:textId="77777777" w:rsidR="00E7731E" w:rsidRPr="009C7233" w:rsidRDefault="00E7731E" w:rsidP="00A26201">
    <w:pPr>
      <w:pStyle w:val="Footer"/>
      <w:tabs>
        <w:tab w:val="clear" w:pos="4513"/>
        <w:tab w:val="clear" w:pos="9026"/>
        <w:tab w:val="right" w:pos="10204"/>
      </w:tabs>
      <w:jc w:val="both"/>
      <w:rPr>
        <w:noProof/>
        <w:color w:val="660033"/>
        <w:sz w:val="16"/>
        <w:szCs w:val="16"/>
        <w:lang w:eastAsia="en-GB"/>
      </w:rPr>
    </w:pPr>
    <w:r w:rsidRPr="009C7233">
      <w:rPr>
        <w:noProof/>
        <w:color w:val="660033"/>
        <w:sz w:val="16"/>
        <w:szCs w:val="16"/>
        <w:lang w:eastAsia="en-GB"/>
      </w:rPr>
      <w:t>Belfast BT8 6PY</w:t>
    </w:r>
  </w:p>
  <w:p w14:paraId="5C1D0F54" w14:textId="77777777" w:rsidR="00E7731E" w:rsidRPr="009C7233" w:rsidRDefault="00E7731E" w:rsidP="00A26201">
    <w:pPr>
      <w:pStyle w:val="Footer"/>
      <w:tabs>
        <w:tab w:val="clear" w:pos="4513"/>
        <w:tab w:val="clear" w:pos="9026"/>
        <w:tab w:val="right" w:pos="10204"/>
      </w:tabs>
      <w:jc w:val="both"/>
      <w:rPr>
        <w:noProof/>
        <w:color w:val="660033"/>
        <w:sz w:val="16"/>
        <w:szCs w:val="16"/>
        <w:lang w:eastAsia="en-GB"/>
      </w:rPr>
    </w:pPr>
    <w:r w:rsidRPr="009C7233">
      <w:rPr>
        <w:noProof/>
        <w:color w:val="660033"/>
        <w:sz w:val="16"/>
        <w:szCs w:val="16"/>
        <w:lang w:eastAsia="en-GB"/>
      </w:rPr>
      <w:t>Phone: 028 9064 5374</w:t>
    </w:r>
  </w:p>
  <w:p w14:paraId="61E1F197" w14:textId="77777777" w:rsidR="00E7731E" w:rsidRPr="009C7233" w:rsidRDefault="00E7731E" w:rsidP="00A26201">
    <w:pPr>
      <w:pStyle w:val="Footer"/>
      <w:tabs>
        <w:tab w:val="clear" w:pos="4513"/>
        <w:tab w:val="clear" w:pos="9026"/>
        <w:tab w:val="right" w:pos="10204"/>
      </w:tabs>
      <w:jc w:val="both"/>
      <w:rPr>
        <w:noProof/>
        <w:color w:val="660033"/>
        <w:sz w:val="16"/>
        <w:szCs w:val="16"/>
        <w:lang w:eastAsia="en-GB"/>
      </w:rPr>
    </w:pPr>
    <w:r w:rsidRPr="009C7233">
      <w:rPr>
        <w:noProof/>
        <w:color w:val="660033"/>
        <w:sz w:val="16"/>
        <w:szCs w:val="16"/>
        <w:lang w:eastAsia="en-GB"/>
      </w:rPr>
      <w:drawing>
        <wp:anchor distT="0" distB="0" distL="114300" distR="114300" simplePos="0" relativeHeight="251661312" behindDoc="0" locked="0" layoutInCell="1" allowOverlap="1" wp14:anchorId="41B32270" wp14:editId="103CFB55">
          <wp:simplePos x="0" y="0"/>
          <wp:positionH relativeFrom="margin">
            <wp:align>right</wp:align>
          </wp:positionH>
          <wp:positionV relativeFrom="paragraph">
            <wp:posOffset>5715</wp:posOffset>
          </wp:positionV>
          <wp:extent cx="1323975" cy="466725"/>
          <wp:effectExtent l="0" t="0" r="9525" b="9525"/>
          <wp:wrapThrough wrapText="bothSides">
            <wp:wrapPolygon edited="0">
              <wp:start x="0" y="0"/>
              <wp:lineTo x="0" y="21159"/>
              <wp:lineTo x="21445" y="21159"/>
              <wp:lineTo x="21445"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323975" cy="466725"/>
                  </a:xfrm>
                  <a:prstGeom prst="rect">
                    <a:avLst/>
                  </a:prstGeom>
                </pic:spPr>
              </pic:pic>
            </a:graphicData>
          </a:graphic>
        </wp:anchor>
      </w:drawing>
    </w:r>
    <w:r w:rsidRPr="009C7233">
      <w:rPr>
        <w:noProof/>
        <w:color w:val="660033"/>
        <w:sz w:val="16"/>
        <w:szCs w:val="16"/>
        <w:lang w:eastAsia="en-GB"/>
      </w:rPr>
      <w:t>Fax: 028 9069 2854</w:t>
    </w:r>
  </w:p>
  <w:p w14:paraId="33FE1329" w14:textId="77777777" w:rsidR="00E7731E" w:rsidRPr="009C7233" w:rsidRDefault="00E7731E" w:rsidP="00A26201">
    <w:pPr>
      <w:pStyle w:val="Footer"/>
      <w:tabs>
        <w:tab w:val="clear" w:pos="4513"/>
        <w:tab w:val="clear" w:pos="9026"/>
        <w:tab w:val="right" w:pos="10204"/>
      </w:tabs>
      <w:jc w:val="both"/>
      <w:rPr>
        <w:noProof/>
        <w:color w:val="660033"/>
        <w:sz w:val="16"/>
        <w:szCs w:val="16"/>
        <w:lang w:eastAsia="en-GB"/>
      </w:rPr>
    </w:pPr>
    <w:r w:rsidRPr="009C7233">
      <w:rPr>
        <w:noProof/>
        <w:color w:val="660033"/>
        <w:sz w:val="16"/>
        <w:szCs w:val="16"/>
        <w:lang w:eastAsia="en-GB"/>
      </w:rPr>
      <w:t xml:space="preserve">Email: </w:t>
    </w:r>
    <w:hyperlink r:id="rId2" w:history="1">
      <w:r w:rsidRPr="009C7233">
        <w:rPr>
          <w:rStyle w:val="Hyperlink"/>
          <w:noProof/>
          <w:color w:val="660033"/>
          <w:sz w:val="16"/>
          <w:szCs w:val="16"/>
          <w:lang w:eastAsia="en-GB"/>
        </w:rPr>
        <w:t>contact@breda.academy</w:t>
      </w:r>
    </w:hyperlink>
  </w:p>
  <w:p w14:paraId="3531D58D" w14:textId="77777777" w:rsidR="00E7731E" w:rsidRPr="009C7233" w:rsidRDefault="00E7731E" w:rsidP="00A26201">
    <w:pPr>
      <w:pStyle w:val="Footer"/>
      <w:tabs>
        <w:tab w:val="clear" w:pos="4513"/>
        <w:tab w:val="clear" w:pos="9026"/>
        <w:tab w:val="right" w:pos="10204"/>
      </w:tabs>
      <w:jc w:val="both"/>
      <w:rPr>
        <w:color w:val="660033"/>
        <w:sz w:val="16"/>
        <w:szCs w:val="16"/>
      </w:rPr>
    </w:pPr>
    <w:r w:rsidRPr="009C7233">
      <w:rPr>
        <w:noProof/>
        <w:color w:val="660033"/>
        <w:sz w:val="16"/>
        <w:szCs w:val="16"/>
        <w:lang w:eastAsia="en-GB"/>
      </w:rPr>
      <w:t>Web: www.breda.academy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9BD632" w14:textId="77777777" w:rsidR="00584EDC" w:rsidRDefault="00584EDC" w:rsidP="003919B9">
      <w:r>
        <w:separator/>
      </w:r>
    </w:p>
  </w:footnote>
  <w:footnote w:type="continuationSeparator" w:id="0">
    <w:p w14:paraId="2FF88F8E" w14:textId="77777777" w:rsidR="00584EDC" w:rsidRDefault="00584EDC" w:rsidP="003919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0BDC8" w14:textId="77777777" w:rsidR="00E7731E" w:rsidRDefault="00E7731E" w:rsidP="00A26201">
    <w:pPr>
      <w:pStyle w:val="Header"/>
      <w:tabs>
        <w:tab w:val="clear" w:pos="9026"/>
        <w:tab w:val="right" w:pos="10204"/>
      </w:tabs>
      <w:jc w:val="right"/>
    </w:pPr>
    <w:r>
      <w:rPr>
        <w:noProof/>
        <w:lang w:eastAsia="en-GB"/>
      </w:rPr>
      <w:drawing>
        <wp:anchor distT="0" distB="0" distL="114300" distR="114300" simplePos="0" relativeHeight="251659264" behindDoc="0" locked="0" layoutInCell="1" allowOverlap="1" wp14:anchorId="3D31EC7A" wp14:editId="3F49C97B">
          <wp:simplePos x="0" y="0"/>
          <wp:positionH relativeFrom="margin">
            <wp:align>left</wp:align>
          </wp:positionH>
          <wp:positionV relativeFrom="page">
            <wp:posOffset>260985</wp:posOffset>
          </wp:positionV>
          <wp:extent cx="1278890" cy="1249045"/>
          <wp:effectExtent l="0" t="0" r="0" b="825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rest jpg (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78890" cy="1249045"/>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660288" behindDoc="0" locked="0" layoutInCell="1" allowOverlap="1" wp14:anchorId="0CC34044" wp14:editId="3985163E">
          <wp:simplePos x="0" y="0"/>
          <wp:positionH relativeFrom="column">
            <wp:posOffset>4432733</wp:posOffset>
          </wp:positionH>
          <wp:positionV relativeFrom="paragraph">
            <wp:posOffset>-339613</wp:posOffset>
          </wp:positionV>
          <wp:extent cx="2228850" cy="1400175"/>
          <wp:effectExtent l="0" t="0" r="0" b="952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2228850" cy="1400175"/>
                  </a:xfrm>
                  <a:prstGeom prst="rect">
                    <a:avLst/>
                  </a:prstGeom>
                </pic:spPr>
              </pic:pic>
            </a:graphicData>
          </a:graphic>
        </wp:anchor>
      </w:drawing>
    </w:r>
    <w:r>
      <w:rPr>
        <w:noProof/>
        <w:lang w:eastAsia="en-GB"/>
      </w:rPr>
      <w:tab/>
    </w:r>
    <w:r>
      <w:rPr>
        <w:noProof/>
        <w:lang w:eastAsia="en-G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393F574D"/>
    <w:multiLevelType w:val="hybridMultilevel"/>
    <w:tmpl w:val="EC342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381461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19B9"/>
    <w:rsid w:val="00001052"/>
    <w:rsid w:val="00013111"/>
    <w:rsid w:val="00035F2C"/>
    <w:rsid w:val="00052243"/>
    <w:rsid w:val="000543EF"/>
    <w:rsid w:val="000C788E"/>
    <w:rsid w:val="00132FE6"/>
    <w:rsid w:val="00137BDE"/>
    <w:rsid w:val="00155960"/>
    <w:rsid w:val="00212304"/>
    <w:rsid w:val="00260B9B"/>
    <w:rsid w:val="002D4BF4"/>
    <w:rsid w:val="002E6188"/>
    <w:rsid w:val="003919B9"/>
    <w:rsid w:val="003E7C4D"/>
    <w:rsid w:val="0043550B"/>
    <w:rsid w:val="00444DDC"/>
    <w:rsid w:val="00475563"/>
    <w:rsid w:val="004A4022"/>
    <w:rsid w:val="004E4B95"/>
    <w:rsid w:val="0051249E"/>
    <w:rsid w:val="00562D94"/>
    <w:rsid w:val="00584EDC"/>
    <w:rsid w:val="006C35CD"/>
    <w:rsid w:val="007664B7"/>
    <w:rsid w:val="007841C3"/>
    <w:rsid w:val="007A7A63"/>
    <w:rsid w:val="00890AEC"/>
    <w:rsid w:val="00891DB3"/>
    <w:rsid w:val="008B6632"/>
    <w:rsid w:val="008C7596"/>
    <w:rsid w:val="00901DB7"/>
    <w:rsid w:val="009C7233"/>
    <w:rsid w:val="009D2576"/>
    <w:rsid w:val="00A26201"/>
    <w:rsid w:val="00A74549"/>
    <w:rsid w:val="00AB4E97"/>
    <w:rsid w:val="00AB5E81"/>
    <w:rsid w:val="00B158A3"/>
    <w:rsid w:val="00B4720C"/>
    <w:rsid w:val="00B6716E"/>
    <w:rsid w:val="00B7361E"/>
    <w:rsid w:val="00BA056F"/>
    <w:rsid w:val="00BF462A"/>
    <w:rsid w:val="00C666D0"/>
    <w:rsid w:val="00CE604F"/>
    <w:rsid w:val="00D12148"/>
    <w:rsid w:val="00DA074A"/>
    <w:rsid w:val="00DA29B2"/>
    <w:rsid w:val="00DC5686"/>
    <w:rsid w:val="00DF716C"/>
    <w:rsid w:val="00E12BD5"/>
    <w:rsid w:val="00E7731E"/>
    <w:rsid w:val="00F2057C"/>
    <w:rsid w:val="00F24585"/>
    <w:rsid w:val="00F91BC8"/>
    <w:rsid w:val="00FC2345"/>
    <w:rsid w:val="00FD6B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4378DF9F"/>
  <w15:chartTrackingRefBased/>
  <w15:docId w15:val="{440E929F-FB84-4EA5-8C39-8E1E8A8DF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62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19B9"/>
    <w:pPr>
      <w:tabs>
        <w:tab w:val="center" w:pos="4513"/>
        <w:tab w:val="right" w:pos="9026"/>
      </w:tabs>
      <w:overflowPunct/>
      <w:autoSpaceDE/>
      <w:autoSpaceDN/>
      <w:adjustRightInd/>
      <w:textAlignment w:val="auto"/>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3919B9"/>
  </w:style>
  <w:style w:type="paragraph" w:styleId="Footer">
    <w:name w:val="footer"/>
    <w:basedOn w:val="Normal"/>
    <w:link w:val="FooterChar"/>
    <w:uiPriority w:val="99"/>
    <w:unhideWhenUsed/>
    <w:rsid w:val="003919B9"/>
    <w:pPr>
      <w:tabs>
        <w:tab w:val="center" w:pos="4513"/>
        <w:tab w:val="right" w:pos="9026"/>
      </w:tabs>
      <w:overflowPunct/>
      <w:autoSpaceDE/>
      <w:autoSpaceDN/>
      <w:adjustRightInd/>
      <w:textAlignment w:val="auto"/>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3919B9"/>
  </w:style>
  <w:style w:type="character" w:styleId="Hyperlink">
    <w:name w:val="Hyperlink"/>
    <w:rsid w:val="00A26201"/>
    <w:rPr>
      <w:color w:val="0000FF"/>
      <w:u w:val="single"/>
    </w:rPr>
  </w:style>
  <w:style w:type="paragraph" w:styleId="BalloonText">
    <w:name w:val="Balloon Text"/>
    <w:basedOn w:val="Normal"/>
    <w:link w:val="BalloonTextChar"/>
    <w:uiPriority w:val="99"/>
    <w:semiHidden/>
    <w:unhideWhenUsed/>
    <w:rsid w:val="009C723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7233"/>
    <w:rPr>
      <w:rFonts w:ascii="Segoe UI" w:eastAsia="Times New Roman" w:hAnsi="Segoe UI" w:cs="Segoe UI"/>
      <w:sz w:val="18"/>
      <w:szCs w:val="18"/>
    </w:rPr>
  </w:style>
  <w:style w:type="paragraph" w:styleId="ListParagraph">
    <w:name w:val="List Paragraph"/>
    <w:basedOn w:val="Normal"/>
    <w:uiPriority w:val="34"/>
    <w:qFormat/>
    <w:rsid w:val="00B736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2636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contact@breda.academy" TargetMode="External"/><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220</Words>
  <Characters>1257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C2k</Company>
  <LinksUpToDate>false</LinksUpToDate>
  <CharactersWithSpaces>1475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Curry</dc:creator>
  <cp:keywords/>
  <dc:description/>
  <cp:lastModifiedBy>G Ferguson</cp:lastModifiedBy>
  <cp:revision>2</cp:revision>
  <cp:lastPrinted>2023-05-15T11:32:00Z</cp:lastPrinted>
  <dcterms:created xsi:type="dcterms:W3CDTF">2023-05-17T11:07:00Z</dcterms:created>
  <dcterms:modified xsi:type="dcterms:W3CDTF">2023-05-17T11:07:00Z</dcterms:modified>
</cp:coreProperties>
</file>